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818DA" w14:textId="77777777" w:rsidR="00264921" w:rsidRDefault="00264921" w:rsidP="00264921">
      <w:pPr>
        <w:rPr>
          <w:rFonts w:cs="Times New Roman (Body CS)"/>
          <w:b/>
          <w:sz w:val="24"/>
        </w:rPr>
      </w:pPr>
    </w:p>
    <w:p w14:paraId="58391A8C" w14:textId="7FDEEDF2" w:rsidR="00A1355A" w:rsidRPr="005B3DFC" w:rsidRDefault="004A17E8" w:rsidP="00A1355A">
      <w:pPr>
        <w:jc w:val="center"/>
        <w:rPr>
          <w:rFonts w:cs="Times New Roman (Body CS)"/>
          <w:b/>
          <w:sz w:val="24"/>
        </w:rPr>
      </w:pPr>
      <w:r>
        <w:rPr>
          <w:rFonts w:cs="Times New Roman (Body CS)"/>
          <w:b/>
          <w:sz w:val="24"/>
        </w:rPr>
        <w:t xml:space="preserve">Rivers </w:t>
      </w:r>
      <w:r w:rsidR="00EA347D">
        <w:rPr>
          <w:rFonts w:cs="Times New Roman (Body CS)"/>
          <w:b/>
          <w:sz w:val="24"/>
        </w:rPr>
        <w:t>and</w:t>
      </w:r>
      <w:r>
        <w:rPr>
          <w:rFonts w:cs="Times New Roman (Body CS)"/>
          <w:b/>
          <w:sz w:val="24"/>
        </w:rPr>
        <w:t xml:space="preserve"> Area Game </w:t>
      </w:r>
      <w:r w:rsidR="00EA347D">
        <w:rPr>
          <w:rFonts w:cs="Times New Roman (Body CS)"/>
          <w:b/>
          <w:sz w:val="24"/>
        </w:rPr>
        <w:t>and</w:t>
      </w:r>
      <w:r>
        <w:rPr>
          <w:rFonts w:cs="Times New Roman (Body CS)"/>
          <w:b/>
          <w:sz w:val="24"/>
        </w:rPr>
        <w:t xml:space="preserve"> Fish</w:t>
      </w:r>
      <w:r w:rsidR="00A1355A" w:rsidRPr="005B3DFC">
        <w:rPr>
          <w:rFonts w:cs="Times New Roman (Body CS)"/>
          <w:b/>
          <w:sz w:val="24"/>
        </w:rPr>
        <w:t xml:space="preserve"> Constitution</w:t>
      </w:r>
    </w:p>
    <w:p w14:paraId="21BC546A" w14:textId="77777777" w:rsidR="00A1355A" w:rsidRPr="005B3DFC" w:rsidRDefault="00A1355A" w:rsidP="00A1355A">
      <w:pPr>
        <w:jc w:val="center"/>
        <w:rPr>
          <w:rFonts w:cs="Times New Roman (Body CS)"/>
          <w:b/>
          <w:sz w:val="24"/>
        </w:rPr>
      </w:pPr>
      <w:r w:rsidRPr="005B3DFC">
        <w:rPr>
          <w:rFonts w:cs="Times New Roman (Body CS)"/>
          <w:b/>
          <w:sz w:val="24"/>
        </w:rPr>
        <w:t>Ratified by Voting Delegates</w:t>
      </w:r>
    </w:p>
    <w:p w14:paraId="50FF1B08" w14:textId="19C03201" w:rsidR="00A1355A" w:rsidRPr="005B3DFC" w:rsidRDefault="00A1355A" w:rsidP="00A1355A">
      <w:pPr>
        <w:jc w:val="center"/>
        <w:rPr>
          <w:rFonts w:cs="Times New Roman (Body CS)"/>
          <w:b/>
          <w:sz w:val="24"/>
        </w:rPr>
      </w:pPr>
      <w:r w:rsidRPr="005B3DFC">
        <w:rPr>
          <w:rFonts w:cs="Times New Roman (Body CS)"/>
          <w:b/>
          <w:sz w:val="24"/>
        </w:rPr>
        <w:t>Date</w:t>
      </w:r>
      <w:r w:rsidR="005B3DFC">
        <w:rPr>
          <w:rFonts w:cs="Times New Roman (Body CS)"/>
          <w:b/>
          <w:sz w:val="24"/>
        </w:rPr>
        <w:t xml:space="preserve"> of Ratification: </w:t>
      </w:r>
      <w:r w:rsidR="00542976">
        <w:rPr>
          <w:rFonts w:cs="Times New Roman (Body CS)"/>
          <w:b/>
          <w:sz w:val="24"/>
        </w:rPr>
        <w:t>9</w:t>
      </w:r>
      <w:r w:rsidR="00542976" w:rsidRPr="00542976">
        <w:rPr>
          <w:rFonts w:cs="Times New Roman (Body CS)"/>
          <w:b/>
          <w:sz w:val="24"/>
          <w:vertAlign w:val="superscript"/>
        </w:rPr>
        <w:t>th</w:t>
      </w:r>
      <w:r w:rsidR="00542976">
        <w:rPr>
          <w:rFonts w:cs="Times New Roman (Body CS)"/>
          <w:b/>
          <w:sz w:val="24"/>
        </w:rPr>
        <w:t xml:space="preserve"> June 2021</w:t>
      </w:r>
    </w:p>
    <w:p w14:paraId="1B2CCA34" w14:textId="77777777" w:rsidR="00A1355A" w:rsidRPr="008B126B" w:rsidRDefault="00A1355A" w:rsidP="00A1355A">
      <w:pPr>
        <w:rPr>
          <w:u w:val="single"/>
        </w:rPr>
      </w:pPr>
      <w:r w:rsidRPr="008B126B">
        <w:rPr>
          <w:u w:val="single"/>
        </w:rPr>
        <w:t>Article 1: Name</w:t>
      </w:r>
    </w:p>
    <w:p w14:paraId="2056005D" w14:textId="501C3E55" w:rsidR="00A1355A" w:rsidRDefault="00A1355A" w:rsidP="00A1355A">
      <w:pPr>
        <w:pStyle w:val="ListParagraph"/>
        <w:numPr>
          <w:ilvl w:val="1"/>
          <w:numId w:val="1"/>
        </w:numPr>
      </w:pPr>
      <w:r>
        <w:t xml:space="preserve">The name of the organization shall be the Rivers </w:t>
      </w:r>
      <w:r w:rsidR="00EA347D">
        <w:t>and</w:t>
      </w:r>
      <w:r>
        <w:t xml:space="preserve"> Area Game and Fish Association Inc.</w:t>
      </w:r>
    </w:p>
    <w:p w14:paraId="1E58B09A" w14:textId="342286D2" w:rsidR="00A1355A" w:rsidRDefault="00A1355A" w:rsidP="00A1355A">
      <w:pPr>
        <w:pStyle w:val="ListParagraph"/>
        <w:numPr>
          <w:ilvl w:val="1"/>
          <w:numId w:val="1"/>
        </w:numPr>
      </w:pPr>
      <w:r>
        <w:t xml:space="preserve">Rivers </w:t>
      </w:r>
      <w:r w:rsidR="00EA347D">
        <w:t>and</w:t>
      </w:r>
      <w:r>
        <w:t xml:space="preserve"> Area Game and Fish Association Inc. will be referred to </w:t>
      </w:r>
      <w:r w:rsidR="00E1346E">
        <w:t xml:space="preserve">as the </w:t>
      </w:r>
      <w:r>
        <w:t>Association for the purposes of this document.</w:t>
      </w:r>
    </w:p>
    <w:p w14:paraId="2B9AF138" w14:textId="6A1B55FA" w:rsidR="009B3179" w:rsidRDefault="009B3179" w:rsidP="00A1355A">
      <w:pPr>
        <w:pStyle w:val="ListParagraph"/>
        <w:numPr>
          <w:ilvl w:val="1"/>
          <w:numId w:val="1"/>
        </w:numPr>
      </w:pPr>
      <w:r>
        <w:t xml:space="preserve">Rivers and Area Game and Fish Shooting Range will be referred to as </w:t>
      </w:r>
      <w:r w:rsidR="000F463C">
        <w:t>Outdoor Range</w:t>
      </w:r>
      <w:r>
        <w:t>.</w:t>
      </w:r>
    </w:p>
    <w:p w14:paraId="6D478283" w14:textId="79CB0063" w:rsidR="009B3179" w:rsidRDefault="009B3179" w:rsidP="00A1355A">
      <w:pPr>
        <w:pStyle w:val="ListParagraph"/>
        <w:numPr>
          <w:ilvl w:val="1"/>
          <w:numId w:val="1"/>
        </w:numPr>
      </w:pPr>
      <w:r w:rsidRPr="00F079FA">
        <w:rPr>
          <w:rFonts w:cs="Times New Roman (Body CS)"/>
        </w:rPr>
        <w:t>Rivers and Area Game and Fish Education Centre</w:t>
      </w:r>
      <w:r>
        <w:t xml:space="preserve"> will be referred to as Education Centre. </w:t>
      </w:r>
    </w:p>
    <w:p w14:paraId="64E7D404" w14:textId="227E4CC5" w:rsidR="00A1355A" w:rsidRDefault="00A1355A" w:rsidP="00A1355A">
      <w:pPr>
        <w:rPr>
          <w:u w:val="single"/>
        </w:rPr>
      </w:pPr>
      <w:r>
        <w:rPr>
          <w:u w:val="single"/>
        </w:rPr>
        <w:t>Article 2: Affiliation</w:t>
      </w:r>
    </w:p>
    <w:p w14:paraId="2CBD8801" w14:textId="65ABD4D8" w:rsidR="00A1355A" w:rsidRDefault="00A1355A" w:rsidP="00A1355A">
      <w:r>
        <w:t>2.1</w:t>
      </w:r>
      <w:r>
        <w:tab/>
        <w:t xml:space="preserve">The Association will be affiliated with the Manitoba Wildlife Federation; </w:t>
      </w:r>
      <w:r w:rsidR="00113374">
        <w:t>and other</w:t>
      </w:r>
      <w:r>
        <w:t xml:space="preserve"> like-minded organization(s) may be added, subject to vote by members. </w:t>
      </w:r>
      <w:r>
        <w:tab/>
      </w:r>
    </w:p>
    <w:p w14:paraId="5EF4D360" w14:textId="4E5DDCBA" w:rsidR="00A1355A" w:rsidRDefault="00A1355A" w:rsidP="00A1355A">
      <w:pPr>
        <w:rPr>
          <w:u w:val="single"/>
        </w:rPr>
      </w:pPr>
      <w:r w:rsidRPr="008B126B">
        <w:rPr>
          <w:u w:val="single"/>
        </w:rPr>
        <w:t xml:space="preserve">Article </w:t>
      </w:r>
      <w:r>
        <w:rPr>
          <w:u w:val="single"/>
        </w:rPr>
        <w:t>3</w:t>
      </w:r>
      <w:r w:rsidRPr="008B126B">
        <w:rPr>
          <w:u w:val="single"/>
        </w:rPr>
        <w:t xml:space="preserve">: </w:t>
      </w:r>
      <w:r>
        <w:rPr>
          <w:u w:val="single"/>
        </w:rPr>
        <w:t>Aims and Objectives</w:t>
      </w:r>
    </w:p>
    <w:p w14:paraId="715E0547" w14:textId="77777777" w:rsidR="00A1355A" w:rsidRDefault="00A1355A" w:rsidP="00A1355A">
      <w:r>
        <w:t>3.1</w:t>
      </w:r>
      <w:r>
        <w:tab/>
        <w:t>To protect the environment for the benefit of the public by delivering educational programs focusing on the conservation of wildlife, game and fish habitat and sustainable management of natural resources in the district.</w:t>
      </w:r>
    </w:p>
    <w:p w14:paraId="3EFD7B37" w14:textId="77777777" w:rsidR="00A1355A" w:rsidRDefault="00A1355A" w:rsidP="00A1355A">
      <w:r>
        <w:t>3.2</w:t>
      </w:r>
      <w:r>
        <w:tab/>
        <w:t>To promote healthy wildlife, game, and fish populations and habitat in the district through support of wildlife management initiatives based on science and local knowledge.</w:t>
      </w:r>
    </w:p>
    <w:p w14:paraId="1D6CC1BA" w14:textId="43794D7F" w:rsidR="00A1355A" w:rsidRDefault="00A1355A" w:rsidP="00A1355A">
      <w:r>
        <w:t>3.3</w:t>
      </w:r>
      <w:r>
        <w:tab/>
        <w:t>To encourage adherence to wildlife, game and fish laws, public safety and ethical practices, for the benefit of the public, in angling, hunting</w:t>
      </w:r>
      <w:r w:rsidR="00113374">
        <w:t xml:space="preserve">, </w:t>
      </w:r>
      <w:r>
        <w:t>shooting</w:t>
      </w:r>
      <w:r w:rsidR="00113374">
        <w:t xml:space="preserve"> and</w:t>
      </w:r>
      <w:r>
        <w:t xml:space="preserve"> trapping in the district.</w:t>
      </w:r>
    </w:p>
    <w:p w14:paraId="64FF9131" w14:textId="40F0D641" w:rsidR="00A1355A" w:rsidRDefault="00A1355A" w:rsidP="00A1355A">
      <w:pPr>
        <w:rPr>
          <w:u w:val="single"/>
        </w:rPr>
      </w:pPr>
      <w:r>
        <w:rPr>
          <w:u w:val="single"/>
        </w:rPr>
        <w:t>Ar</w:t>
      </w:r>
      <w:r w:rsidRPr="008B126B">
        <w:rPr>
          <w:u w:val="single"/>
        </w:rPr>
        <w:t xml:space="preserve">ticle </w:t>
      </w:r>
      <w:r>
        <w:rPr>
          <w:u w:val="single"/>
        </w:rPr>
        <w:t>4</w:t>
      </w:r>
      <w:r w:rsidRPr="008B126B">
        <w:rPr>
          <w:u w:val="single"/>
        </w:rPr>
        <w:t xml:space="preserve">: </w:t>
      </w:r>
      <w:r>
        <w:rPr>
          <w:u w:val="single"/>
        </w:rPr>
        <w:t>Memberships</w:t>
      </w:r>
    </w:p>
    <w:p w14:paraId="3B71DFFD" w14:textId="42A768AA" w:rsidR="00A1355A" w:rsidRDefault="00A1355A" w:rsidP="00A1355A">
      <w:r>
        <w:t>4.1</w:t>
      </w:r>
      <w:r>
        <w:tab/>
        <w:t xml:space="preserve">Any person desiring to assist in the achievement of the objectives herein stated may become a member on a payment of the prescribed membership fee. Only members in good standing shall be eligible for office, have the right to vote at any meeting of the Association and have the privilege of using the </w:t>
      </w:r>
      <w:r w:rsidR="000F463C">
        <w:t>Outdoor Range</w:t>
      </w:r>
      <w:r>
        <w:t xml:space="preserve"> and Education </w:t>
      </w:r>
      <w:r w:rsidR="00570528">
        <w:t>Centre</w:t>
      </w:r>
      <w:r>
        <w:t xml:space="preserve">, subject to a user fee determined by the </w:t>
      </w:r>
      <w:r w:rsidR="000F463C">
        <w:t>Outdoor Range</w:t>
      </w:r>
      <w:r>
        <w:t xml:space="preserve"> and Education Centre committee. </w:t>
      </w:r>
      <w:r w:rsidR="00392CF1">
        <w:t>A m</w:t>
      </w:r>
      <w:r w:rsidR="009B3179">
        <w:t>embe</w:t>
      </w:r>
      <w:r w:rsidR="00392CF1">
        <w:t>rship</w:t>
      </w:r>
      <w:r w:rsidR="009B3179">
        <w:t xml:space="preserve"> will not be required to rent the </w:t>
      </w:r>
      <w:r w:rsidR="000F463C">
        <w:t>Outdoor Range</w:t>
      </w:r>
      <w:r w:rsidR="009B3179">
        <w:t xml:space="preserve"> or Education Centre or attend a special event organized by the Association.</w:t>
      </w:r>
    </w:p>
    <w:p w14:paraId="1AAAC8ED" w14:textId="77777777" w:rsidR="00A1355A" w:rsidRDefault="00A1355A" w:rsidP="00A1355A"/>
    <w:p w14:paraId="61E05874" w14:textId="0E4655C3" w:rsidR="00A1355A" w:rsidRDefault="00A1355A" w:rsidP="00A1355A">
      <w:r>
        <w:lastRenderedPageBreak/>
        <w:t>4.2</w:t>
      </w:r>
      <w:r w:rsidRPr="00D50121">
        <w:t xml:space="preserve"> </w:t>
      </w:r>
      <w:r>
        <w:tab/>
        <w:t>Memberships will include the following:  single, family</w:t>
      </w:r>
      <w:r w:rsidR="009B3179">
        <w:t xml:space="preserve">, </w:t>
      </w:r>
      <w:r>
        <w:t>honorary lifetime</w:t>
      </w:r>
      <w:r w:rsidR="00EA347D">
        <w:t xml:space="preserve"> award</w:t>
      </w:r>
      <w:r w:rsidR="009B3179">
        <w:t xml:space="preserve"> and associated</w:t>
      </w:r>
      <w:r w:rsidR="00EA347D">
        <w:t>. All memberships will require Manitoba Wildlife Federation fees to be paid</w:t>
      </w:r>
      <w:r w:rsidR="009B3179">
        <w:t xml:space="preserve"> with exception being associated membership as it would have already been collected and paid</w:t>
      </w:r>
      <w:r w:rsidR="00EA347D">
        <w:t xml:space="preserve">. </w:t>
      </w:r>
      <w:r>
        <w:t xml:space="preserve">Memberships will be from January </w:t>
      </w:r>
      <w:r w:rsidR="00996076">
        <w:t>1</w:t>
      </w:r>
      <w:r w:rsidR="00996076" w:rsidRPr="00996076">
        <w:rPr>
          <w:vertAlign w:val="superscript"/>
        </w:rPr>
        <w:t>st</w:t>
      </w:r>
      <w:r w:rsidR="00996076">
        <w:t xml:space="preserve"> to </w:t>
      </w:r>
      <w:r w:rsidR="00397831">
        <w:t>0</w:t>
      </w:r>
      <w:r w:rsidR="00996076">
        <w:t>December 31</w:t>
      </w:r>
      <w:r w:rsidR="00996076" w:rsidRPr="00996076">
        <w:rPr>
          <w:vertAlign w:val="superscript"/>
        </w:rPr>
        <w:t>st</w:t>
      </w:r>
      <w:r w:rsidR="00996076">
        <w:t xml:space="preserve"> </w:t>
      </w:r>
      <w:r>
        <w:t xml:space="preserve">annually, paid by 31 December of the previous year. Fees for the upcoming year will be determined at the </w:t>
      </w:r>
      <w:r w:rsidR="000F463C">
        <w:t>Annual General Meeting (</w:t>
      </w:r>
      <w:r>
        <w:t>AGM</w:t>
      </w:r>
      <w:r w:rsidR="000F463C">
        <w:t>)</w:t>
      </w:r>
      <w:r>
        <w:t xml:space="preserve"> annually.</w:t>
      </w:r>
    </w:p>
    <w:p w14:paraId="76AE333A" w14:textId="098A5CFF" w:rsidR="00A1355A" w:rsidRDefault="00A1355A" w:rsidP="00A1355A">
      <w:r>
        <w:t>4.3</w:t>
      </w:r>
      <w:r>
        <w:tab/>
        <w:t xml:space="preserve">Associate Membership is defined as an individual who already is a member of the Manitoba Wildlife Association and </w:t>
      </w:r>
      <w:r w:rsidR="000F463C">
        <w:t xml:space="preserve">is </w:t>
      </w:r>
      <w:r>
        <w:t>in good standing. Proof of membership will be required by showing their Manitoba Wildlife Association card including registration number. Associate member</w:t>
      </w:r>
      <w:r w:rsidR="000F463C">
        <w:t>s</w:t>
      </w:r>
      <w:r>
        <w:t xml:space="preserve"> will have the privilege of using the </w:t>
      </w:r>
      <w:r w:rsidR="000F463C">
        <w:t>Outdoor Range</w:t>
      </w:r>
      <w:r>
        <w:t xml:space="preserve">, subject to the </w:t>
      </w:r>
      <w:r w:rsidR="000F463C">
        <w:t>Outdoor Range</w:t>
      </w:r>
      <w:r>
        <w:t xml:space="preserve"> and Education Centre committee</w:t>
      </w:r>
      <w:r w:rsidR="00BE64C9">
        <w:t xml:space="preserve"> determined fees</w:t>
      </w:r>
      <w:r>
        <w:t>. Associate member</w:t>
      </w:r>
      <w:r w:rsidR="00392CF1">
        <w:t>s</w:t>
      </w:r>
      <w:r>
        <w:t xml:space="preserve"> will not have voting privileges nor be able to hold </w:t>
      </w:r>
      <w:r w:rsidR="00DC0237">
        <w:t>executive positions in the Association</w:t>
      </w:r>
      <w:r w:rsidR="00CF3E10">
        <w:t>, but may serve as a regular committee member and/or Chair of the Outdoor Range and Education Centre Committee.</w:t>
      </w:r>
    </w:p>
    <w:p w14:paraId="13F03727" w14:textId="5D13B71C" w:rsidR="00A1355A" w:rsidRDefault="00A1355A" w:rsidP="00A1355A">
      <w:r>
        <w:t xml:space="preserve">4.4 </w:t>
      </w:r>
      <w:r>
        <w:tab/>
        <w:t>Honorary Life</w:t>
      </w:r>
      <w:r w:rsidR="00392CF1">
        <w:t>time</w:t>
      </w:r>
      <w:r>
        <w:t xml:space="preserve"> Membership </w:t>
      </w:r>
      <w:r w:rsidR="00113374">
        <w:t xml:space="preserve">Award </w:t>
      </w:r>
      <w:r>
        <w:t>is defined as an individual and</w:t>
      </w:r>
      <w:r w:rsidR="00392CF1">
        <w:t>/</w:t>
      </w:r>
      <w:r>
        <w:t xml:space="preserve">or family, who has made a significant contribution promoting the Association over many years as an active, full standing member. The recipient(s) of this award must be nominated and approved by members. The Honorary Life Member(s) shall be entitled to all rights and privileges of a member in good standing but not required to pay the prescribed </w:t>
      </w:r>
      <w:r w:rsidR="0027581A">
        <w:t>A</w:t>
      </w:r>
      <w:r>
        <w:t>ssociation membership fee(s).</w:t>
      </w:r>
      <w:r w:rsidR="00392CF1">
        <w:t xml:space="preserve"> The Association will pay the Manitoba Wildlife Federation fee on their behalf.</w:t>
      </w:r>
    </w:p>
    <w:p w14:paraId="0180890C" w14:textId="655C8472" w:rsidR="00A1355A" w:rsidRDefault="00A1355A" w:rsidP="00A1355A">
      <w:r>
        <w:t>4.5</w:t>
      </w:r>
      <w:r>
        <w:tab/>
      </w:r>
      <w:r w:rsidR="005E4AD2">
        <w:t xml:space="preserve">If the </w:t>
      </w:r>
      <w:r w:rsidR="0027581A">
        <w:t>A</w:t>
      </w:r>
      <w:r w:rsidR="005E4AD2">
        <w:t xml:space="preserve">ssociation is made aware of a </w:t>
      </w:r>
      <w:r>
        <w:t xml:space="preserve">member </w:t>
      </w:r>
      <w:r w:rsidR="005E4AD2">
        <w:t xml:space="preserve">committing a serious and deliberate wildlife game and fish violation, the </w:t>
      </w:r>
      <w:r w:rsidR="0027581A">
        <w:t>E</w:t>
      </w:r>
      <w:r w:rsidR="005E4AD2">
        <w:t>xecutive will be responsible to investigate and</w:t>
      </w:r>
      <w:r w:rsidR="0027581A">
        <w:t xml:space="preserve"> resulting</w:t>
      </w:r>
      <w:r w:rsidR="005E4AD2">
        <w:t xml:space="preserve"> corresponding loss of membership will be voted by </w:t>
      </w:r>
      <w:r w:rsidR="00392CF1">
        <w:t xml:space="preserve">the </w:t>
      </w:r>
      <w:r w:rsidR="0027581A">
        <w:t>A</w:t>
      </w:r>
      <w:r w:rsidR="005E4AD2">
        <w:t>ssociation</w:t>
      </w:r>
      <w:r w:rsidR="0027581A">
        <w:t>, w</w:t>
      </w:r>
      <w:r>
        <w:t>ithout reimbursement of membership dues</w:t>
      </w:r>
      <w:r w:rsidR="00D659CF">
        <w:t>.</w:t>
      </w:r>
    </w:p>
    <w:p w14:paraId="3B16357A" w14:textId="6B04D205" w:rsidR="00A1355A" w:rsidRDefault="00A1355A" w:rsidP="00A1355A">
      <w:r>
        <w:t>4.6</w:t>
      </w:r>
      <w:r>
        <w:tab/>
        <w:t xml:space="preserve">Any member not following </w:t>
      </w:r>
      <w:r w:rsidR="00D659CF">
        <w:t xml:space="preserve">the </w:t>
      </w:r>
      <w:r w:rsidR="000F463C">
        <w:t>Outdoor Range</w:t>
      </w:r>
      <w:r>
        <w:t xml:space="preserve"> rules, as set by the </w:t>
      </w:r>
      <w:r w:rsidR="000F463C">
        <w:t>Outdoor Range</w:t>
      </w:r>
      <w:r>
        <w:t xml:space="preserve"> </w:t>
      </w:r>
      <w:r w:rsidR="00EA347D">
        <w:t>C</w:t>
      </w:r>
      <w:r>
        <w:t xml:space="preserve">ommittee and ratified by the </w:t>
      </w:r>
      <w:r w:rsidR="00113374">
        <w:t>A</w:t>
      </w:r>
      <w:r>
        <w:t xml:space="preserve">ssociation, may be subject to an immediate temporary suspension of privileges for the use of the </w:t>
      </w:r>
      <w:r w:rsidR="000F463C">
        <w:t>Outdoor Range</w:t>
      </w:r>
      <w:r>
        <w:t xml:space="preserve"> by the </w:t>
      </w:r>
      <w:r w:rsidR="000F463C">
        <w:t>Outdoor Range</w:t>
      </w:r>
      <w:r>
        <w:t xml:space="preserve"> </w:t>
      </w:r>
      <w:r w:rsidR="00EA347D">
        <w:t>C</w:t>
      </w:r>
      <w:r>
        <w:t xml:space="preserve">hair and/or the </w:t>
      </w:r>
      <w:r w:rsidR="000F463C">
        <w:t>Outdoor Range</w:t>
      </w:r>
      <w:r>
        <w:t xml:space="preserve"> </w:t>
      </w:r>
      <w:r w:rsidR="00EA347D">
        <w:t>C</w:t>
      </w:r>
      <w:r>
        <w:t xml:space="preserve">ommittee. The </w:t>
      </w:r>
      <w:r w:rsidR="000F463C">
        <w:t>Outdoor Range</w:t>
      </w:r>
      <w:r>
        <w:t xml:space="preserve"> </w:t>
      </w:r>
      <w:r w:rsidR="00EA347D">
        <w:t>C</w:t>
      </w:r>
      <w:r>
        <w:t xml:space="preserve">ommittee, following an investigation of the incident, will report to the Executive and membership of the Association along with the </w:t>
      </w:r>
      <w:r w:rsidR="000F463C">
        <w:t>Outdoor Range</w:t>
      </w:r>
      <w:r w:rsidR="00EA347D">
        <w:t xml:space="preserve"> C</w:t>
      </w:r>
      <w:r>
        <w:t>ommittee’s recommendation for appropriate action. Term length suspensions may follow. Membership and range fees may be lost and will not be refundable to the person.</w:t>
      </w:r>
    </w:p>
    <w:p w14:paraId="5E0E51ED" w14:textId="77777777" w:rsidR="00A1355A" w:rsidRDefault="00A1355A" w:rsidP="00A1355A">
      <w:r>
        <w:t xml:space="preserve"> </w:t>
      </w:r>
    </w:p>
    <w:p w14:paraId="6669D6C6" w14:textId="77777777" w:rsidR="00A1355A" w:rsidRDefault="00A1355A" w:rsidP="00A1355A">
      <w:pPr>
        <w:rPr>
          <w:u w:val="single"/>
        </w:rPr>
      </w:pPr>
      <w:r>
        <w:rPr>
          <w:u w:val="single"/>
        </w:rPr>
        <w:t>Article 5: Executive Board of Directors</w:t>
      </w:r>
    </w:p>
    <w:p w14:paraId="0561566E" w14:textId="3D3135A2" w:rsidR="00A1355A" w:rsidRDefault="00A1355A" w:rsidP="00A1355A">
      <w:r>
        <w:t>5.1</w:t>
      </w:r>
      <w:r>
        <w:tab/>
        <w:t xml:space="preserve">President; Vice-President; Secretary; Treasurer; Compassionate Chair; Media Chair; Membership Chair; </w:t>
      </w:r>
      <w:r w:rsidR="000F463C">
        <w:t>Outdoor Range</w:t>
      </w:r>
      <w:r>
        <w:t xml:space="preserve"> Chair; and Special Event Chairs.</w:t>
      </w:r>
      <w:r>
        <w:tab/>
      </w:r>
    </w:p>
    <w:p w14:paraId="023D6E0A" w14:textId="1CE63F91" w:rsidR="00A1355A" w:rsidRDefault="00A1355A" w:rsidP="00A1355A">
      <w:r>
        <w:t xml:space="preserve">5.2 </w:t>
      </w:r>
      <w:r>
        <w:tab/>
        <w:t xml:space="preserve">Executive to conduct the general affairs of the Association governed by the Rivers and Area </w:t>
      </w:r>
      <w:r w:rsidR="00392CF1">
        <w:t xml:space="preserve">Game </w:t>
      </w:r>
      <w:r>
        <w:t>and Fish Association Inc. constitution.</w:t>
      </w:r>
    </w:p>
    <w:p w14:paraId="21249BEA" w14:textId="77777777" w:rsidR="005B3DFC" w:rsidRDefault="005B3DFC" w:rsidP="00A1355A"/>
    <w:p w14:paraId="09B33254" w14:textId="1BBF9E32" w:rsidR="00A1355A" w:rsidRDefault="00A1355A" w:rsidP="00A1355A">
      <w:r>
        <w:t>5.3</w:t>
      </w:r>
      <w:r>
        <w:tab/>
      </w:r>
      <w:r w:rsidRPr="00264921">
        <w:rPr>
          <w:rFonts w:cs="Times New Roman (Body CS)"/>
          <w:u w:val="single"/>
        </w:rPr>
        <w:t>Duties of the Executive include</w:t>
      </w:r>
      <w:r>
        <w:t>:</w:t>
      </w:r>
    </w:p>
    <w:p w14:paraId="3A9E78F1" w14:textId="17DE039F" w:rsidR="00A1355A" w:rsidRDefault="00A1355A" w:rsidP="00A1355A">
      <w:r>
        <w:t xml:space="preserve">(a) President: It shall be the duty of the President to chair all meetings of the Association. </w:t>
      </w:r>
      <w:r w:rsidR="000E4881">
        <w:t xml:space="preserve">This position </w:t>
      </w:r>
      <w:r>
        <w:t xml:space="preserve">shall be ex-officio on all committees and will provide general supervision over the affairs of the special events. </w:t>
      </w:r>
      <w:r w:rsidR="00EA347D">
        <w:t xml:space="preserve">The </w:t>
      </w:r>
      <w:r>
        <w:t xml:space="preserve">President </w:t>
      </w:r>
      <w:r w:rsidR="00392CF1">
        <w:t xml:space="preserve">is </w:t>
      </w:r>
      <w:r>
        <w:t xml:space="preserve">to provide an annual written report highlighting </w:t>
      </w:r>
      <w:r w:rsidR="00EA347D">
        <w:t xml:space="preserve">the </w:t>
      </w:r>
      <w:r>
        <w:t xml:space="preserve">year’s activities and present </w:t>
      </w:r>
      <w:r w:rsidR="00392CF1">
        <w:t xml:space="preserve">it </w:t>
      </w:r>
      <w:r>
        <w:t xml:space="preserve">at </w:t>
      </w:r>
      <w:r w:rsidR="00E333A3">
        <w:t xml:space="preserve">the </w:t>
      </w:r>
      <w:r w:rsidR="003D4D9E">
        <w:t>AGM</w:t>
      </w:r>
      <w:r>
        <w:t xml:space="preserve">. </w:t>
      </w:r>
      <w:r w:rsidR="003D4D9E">
        <w:t xml:space="preserve">The </w:t>
      </w:r>
      <w:r w:rsidR="000E4881">
        <w:t xml:space="preserve">Incumbent will also be responsible for </w:t>
      </w:r>
      <w:r w:rsidR="00264921">
        <w:t xml:space="preserve">all </w:t>
      </w:r>
      <w:r w:rsidR="003D4D9E">
        <w:t>p</w:t>
      </w:r>
      <w:r w:rsidR="00264921">
        <w:t xml:space="preserve">ublic </w:t>
      </w:r>
      <w:r w:rsidR="003D4D9E">
        <w:t>a</w:t>
      </w:r>
      <w:r w:rsidR="00F05F1B">
        <w:t>ffairs</w:t>
      </w:r>
      <w:r w:rsidR="00264921">
        <w:t>/</w:t>
      </w:r>
      <w:r w:rsidR="000E4881">
        <w:t>media delegating</w:t>
      </w:r>
      <w:r w:rsidR="00264921">
        <w:t xml:space="preserve"> to the Media Chair as required.</w:t>
      </w:r>
    </w:p>
    <w:p w14:paraId="6C927767" w14:textId="3848CFB9" w:rsidR="00A1355A" w:rsidRDefault="00A1355A" w:rsidP="00A1355A">
      <w:r>
        <w:t xml:space="preserve">(b) Vice-President: </w:t>
      </w:r>
      <w:r w:rsidR="00264921">
        <w:t>This incumbent s</w:t>
      </w:r>
      <w:r>
        <w:t xml:space="preserve">hall act </w:t>
      </w:r>
      <w:r w:rsidR="00113374">
        <w:t>on behalf of</w:t>
      </w:r>
      <w:r>
        <w:t xml:space="preserve"> the President</w:t>
      </w:r>
      <w:r w:rsidR="000E4881">
        <w:t>,</w:t>
      </w:r>
      <w:r>
        <w:t xml:space="preserve"> in </w:t>
      </w:r>
      <w:r w:rsidR="00E333A3">
        <w:t xml:space="preserve">the </w:t>
      </w:r>
      <w:r w:rsidR="000E4881">
        <w:t xml:space="preserve">President’s </w:t>
      </w:r>
      <w:r>
        <w:t>absence</w:t>
      </w:r>
      <w:r w:rsidR="000E4881">
        <w:t>,</w:t>
      </w:r>
      <w:r>
        <w:t xml:space="preserve"> and perform such other duties as may be delegated to </w:t>
      </w:r>
      <w:r w:rsidR="00E333A3">
        <w:t xml:space="preserve">the </w:t>
      </w:r>
      <w:r w:rsidR="00264921">
        <w:t>Vice-President</w:t>
      </w:r>
      <w:r>
        <w:t xml:space="preserve"> by the President.</w:t>
      </w:r>
    </w:p>
    <w:p w14:paraId="49FB8E5F" w14:textId="4E7B5FEB" w:rsidR="00A1355A" w:rsidRDefault="0093618E" w:rsidP="00A1355A">
      <w:r>
        <w:t>(c)</w:t>
      </w:r>
      <w:r w:rsidR="008637D1">
        <w:t xml:space="preserve"> </w:t>
      </w:r>
      <w:r w:rsidR="00A1355A">
        <w:t>Secretary: Will arrange for general and special meetings and the publishing of notices as required.  Will also be responsible to take</w:t>
      </w:r>
      <w:r w:rsidR="003D4D9E">
        <w:t>,</w:t>
      </w:r>
      <w:r w:rsidR="00A1355A">
        <w:t xml:space="preserve"> maintain</w:t>
      </w:r>
      <w:r w:rsidR="003D4D9E">
        <w:t xml:space="preserve"> and distribute</w:t>
      </w:r>
      <w:r w:rsidR="00A1355A">
        <w:t xml:space="preserve"> minutes and, with the input from </w:t>
      </w:r>
      <w:r w:rsidR="00D659CF">
        <w:t xml:space="preserve">the </w:t>
      </w:r>
      <w:r w:rsidR="00A1355A">
        <w:t xml:space="preserve">President, </w:t>
      </w:r>
      <w:r w:rsidR="003D4D9E">
        <w:t xml:space="preserve">and </w:t>
      </w:r>
      <w:r w:rsidR="00A1355A">
        <w:t xml:space="preserve">arrange </w:t>
      </w:r>
      <w:r w:rsidR="003D4D9E">
        <w:t xml:space="preserve">the </w:t>
      </w:r>
      <w:r w:rsidR="00A1355A">
        <w:t>agenda for meetings.  Will keep track of all motions and voting done whether through meetings or email.</w:t>
      </w:r>
      <w:r w:rsidR="003D4D9E">
        <w:t xml:space="preserve"> Will also be responsible for the Association’s email account.</w:t>
      </w:r>
    </w:p>
    <w:p w14:paraId="5291B857" w14:textId="77777777" w:rsidR="00A1355A" w:rsidRDefault="00A1355A" w:rsidP="00A1355A">
      <w:r>
        <w:t>(d) Treasurer: Shall collect and keep a financial record of all monies received and expended regarding the Association and present a written report for monthly meetings. Responsible for deposits. Responsible to disburse money after approved motions with two approved signatures on cheques. Responsible to keep track of grant money and ensure money is spent as stated in the grants. Responsible for money deposited and expended for special events, including written report. Responsible for updating ledger with all deposits and expenditures. The Executive shall, from time to time, decide upon and instruct the Treasurer as to the handling of the Association’s funds, the establishing of a bank account, signatures on cheques and all such matters affecting the financial affairs of the Association.</w:t>
      </w:r>
    </w:p>
    <w:p w14:paraId="3B59B5AD" w14:textId="04E76DB4" w:rsidR="00A1355A" w:rsidRDefault="00A1355A" w:rsidP="00A1355A">
      <w:r>
        <w:t xml:space="preserve">(e) Membership Chair: Responsible for ensuring all members are in good standing. Responsible to ensure </w:t>
      </w:r>
      <w:r w:rsidR="00D659CF">
        <w:t xml:space="preserve">the </w:t>
      </w:r>
      <w:r>
        <w:t>M</w:t>
      </w:r>
      <w:r w:rsidR="00113374">
        <w:t>anitoba Wildlife Federation</w:t>
      </w:r>
      <w:r>
        <w:t xml:space="preserve"> receives membership fees for all members. Responsible to ensure membership forms are accurately filled out and provides membership cards.</w:t>
      </w:r>
      <w:r w:rsidR="00E333A3">
        <w:t xml:space="preserve"> Will also be responsible to print and distribute an up-to-date membership list annually to members. </w:t>
      </w:r>
    </w:p>
    <w:p w14:paraId="7B9B800A" w14:textId="6C6F5345" w:rsidR="00A1355A" w:rsidRDefault="00A1355A" w:rsidP="00A1355A">
      <w:r>
        <w:t xml:space="preserve">(f) </w:t>
      </w:r>
      <w:r w:rsidR="000F463C">
        <w:t>Outdoor Range</w:t>
      </w:r>
      <w:r>
        <w:t xml:space="preserve"> </w:t>
      </w:r>
      <w:r w:rsidR="00570528">
        <w:t>and</w:t>
      </w:r>
      <w:r>
        <w:t xml:space="preserve"> Education </w:t>
      </w:r>
      <w:r w:rsidR="003D4D9E">
        <w:t xml:space="preserve">Centre </w:t>
      </w:r>
      <w:r>
        <w:t xml:space="preserve">Chair: Responsible to provide a monthly written report of the </w:t>
      </w:r>
      <w:r w:rsidR="003D4D9E">
        <w:t>Outdoor R</w:t>
      </w:r>
      <w:r>
        <w:t xml:space="preserve">ange use and activities done at the </w:t>
      </w:r>
      <w:r w:rsidR="003D4D9E">
        <w:t>Outdoor R</w:t>
      </w:r>
      <w:r>
        <w:t xml:space="preserve">ange including the </w:t>
      </w:r>
      <w:r w:rsidR="00570528">
        <w:t>E</w:t>
      </w:r>
      <w:r>
        <w:t xml:space="preserve">ducation </w:t>
      </w:r>
      <w:r w:rsidR="00570528">
        <w:t>Centre</w:t>
      </w:r>
      <w:r>
        <w:t xml:space="preserve">. Responsible for supervision at the </w:t>
      </w:r>
      <w:r w:rsidR="003D4D9E">
        <w:t>Outdoor R</w:t>
      </w:r>
      <w:r>
        <w:t xml:space="preserve">ange to ensure all rules are complied. Coordinate both the </w:t>
      </w:r>
      <w:r w:rsidR="000F463C">
        <w:t>Outdoor Range</w:t>
      </w:r>
      <w:r>
        <w:t xml:space="preserve"> and the </w:t>
      </w:r>
      <w:r w:rsidR="00570528">
        <w:t>Education Centre</w:t>
      </w:r>
      <w:r>
        <w:t xml:space="preserve"> to ensure its use, maintenance and operation. Responsible for bookings of both the </w:t>
      </w:r>
      <w:r w:rsidR="000F463C">
        <w:t>Outdoor Range</w:t>
      </w:r>
      <w:r>
        <w:t xml:space="preserve"> and </w:t>
      </w:r>
      <w:r w:rsidR="00D659CF">
        <w:t>E</w:t>
      </w:r>
      <w:r>
        <w:t xml:space="preserve">ducation </w:t>
      </w:r>
      <w:r w:rsidR="00DB0CE2">
        <w:t>Centre</w:t>
      </w:r>
      <w:r>
        <w:t xml:space="preserve">. </w:t>
      </w:r>
    </w:p>
    <w:p w14:paraId="178C09CE" w14:textId="745B6941" w:rsidR="00A1355A" w:rsidRDefault="00A1355A" w:rsidP="00A1355A">
      <w:r>
        <w:t xml:space="preserve">(g) Media Chair: Will update </w:t>
      </w:r>
      <w:r w:rsidR="00264921">
        <w:t xml:space="preserve">local media, </w:t>
      </w:r>
      <w:r>
        <w:t xml:space="preserve">social media including </w:t>
      </w:r>
      <w:r w:rsidR="003D4D9E">
        <w:t>the w</w:t>
      </w:r>
      <w:r>
        <w:t xml:space="preserve">ebsite and </w:t>
      </w:r>
      <w:r w:rsidR="00E333A3">
        <w:t>F</w:t>
      </w:r>
      <w:r>
        <w:t>ace</w:t>
      </w:r>
      <w:r w:rsidR="00E333A3">
        <w:t>b</w:t>
      </w:r>
      <w:r>
        <w:t xml:space="preserve">ook for </w:t>
      </w:r>
      <w:r w:rsidR="003D4D9E">
        <w:t xml:space="preserve">the </w:t>
      </w:r>
      <w:r>
        <w:t>Association</w:t>
      </w:r>
      <w:r w:rsidR="00264921">
        <w:t xml:space="preserve"> in</w:t>
      </w:r>
      <w:r w:rsidR="000E4881">
        <w:t xml:space="preserve"> coordination with </w:t>
      </w:r>
      <w:r w:rsidR="003D4D9E">
        <w:t xml:space="preserve">the </w:t>
      </w:r>
      <w:r w:rsidR="000E4881">
        <w:t>President</w:t>
      </w:r>
      <w:r w:rsidR="00264921">
        <w:t xml:space="preserve"> as delegated</w:t>
      </w:r>
      <w:r w:rsidR="00E333A3">
        <w:t>.</w:t>
      </w:r>
    </w:p>
    <w:p w14:paraId="4B6DFFFB" w14:textId="77777777" w:rsidR="0027581A" w:rsidRDefault="0027581A" w:rsidP="00A1355A"/>
    <w:p w14:paraId="2C64CA8E" w14:textId="77777777" w:rsidR="0027581A" w:rsidRDefault="0027581A" w:rsidP="00A1355A"/>
    <w:p w14:paraId="7260D536" w14:textId="56022C27" w:rsidR="00A1355A" w:rsidRDefault="00A1355A" w:rsidP="00A1355A">
      <w:r>
        <w:t xml:space="preserve">(h) Compassionate Chair: Arrange gift baskets as required, example: when members are sick, celebrating birth of a child, bereavements, etc. </w:t>
      </w:r>
    </w:p>
    <w:p w14:paraId="07E06D5C" w14:textId="714EA4A5" w:rsidR="00A1355A" w:rsidRDefault="00A1355A" w:rsidP="00A1355A">
      <w:r>
        <w:t xml:space="preserve">(i) Special </w:t>
      </w:r>
      <w:r w:rsidR="00113374">
        <w:t>E</w:t>
      </w:r>
      <w:r>
        <w:t xml:space="preserve">vent </w:t>
      </w:r>
      <w:r w:rsidR="00113374">
        <w:t>C</w:t>
      </w:r>
      <w:r>
        <w:t>hairs: Responsible for special events, example, Big Buck Night, Fish Derbies.</w:t>
      </w:r>
    </w:p>
    <w:p w14:paraId="14E4EA3B" w14:textId="77777777" w:rsidR="00A1355A" w:rsidRDefault="00A1355A" w:rsidP="00A1355A">
      <w:pPr>
        <w:rPr>
          <w:u w:val="single"/>
        </w:rPr>
      </w:pPr>
      <w:r>
        <w:rPr>
          <w:u w:val="single"/>
        </w:rPr>
        <w:t>Article 6: Election of Officers</w:t>
      </w:r>
    </w:p>
    <w:p w14:paraId="2CFA8C76" w14:textId="71E1E223" w:rsidR="00A1355A" w:rsidRDefault="00A1355A" w:rsidP="00A1355A">
      <w:r>
        <w:t>6.1</w:t>
      </w:r>
      <w:r>
        <w:tab/>
        <w:t xml:space="preserve">The President and </w:t>
      </w:r>
      <w:r w:rsidR="00D659CF">
        <w:t xml:space="preserve">the </w:t>
      </w:r>
      <w:r>
        <w:t>Vice-President shall be elected alternately so they are not up for renewal at the same time, for a term of two years. All other positions will be a two-year term.</w:t>
      </w:r>
      <w:r w:rsidR="003D4D9E">
        <w:t xml:space="preserve"> </w:t>
      </w:r>
    </w:p>
    <w:p w14:paraId="22EB5918" w14:textId="5C63B578" w:rsidR="00A1355A" w:rsidRDefault="00A1355A" w:rsidP="00A1355A">
      <w:r>
        <w:t>6.2</w:t>
      </w:r>
      <w:r>
        <w:tab/>
        <w:t xml:space="preserve">Any position vacated may be filled by a member (in good standing) appointed </w:t>
      </w:r>
      <w:r w:rsidR="00CB720F">
        <w:t>by</w:t>
      </w:r>
      <w:r>
        <w:t xml:space="preserve"> the </w:t>
      </w:r>
      <w:r w:rsidR="00E333A3">
        <w:t>E</w:t>
      </w:r>
      <w:r>
        <w:t>xecutive, to serve the unexpired term of the vacated office.</w:t>
      </w:r>
      <w:r>
        <w:tab/>
      </w:r>
    </w:p>
    <w:p w14:paraId="39C5B979" w14:textId="7CF84B0A" w:rsidR="00A1355A" w:rsidRDefault="00A1355A" w:rsidP="00A1355A">
      <w:r>
        <w:t>6.3</w:t>
      </w:r>
      <w:r>
        <w:tab/>
        <w:t>No liability shall be incurred by the Association except on the order for instruction of the Executive duly recorded in the minutes of the regular meeting.</w:t>
      </w:r>
    </w:p>
    <w:p w14:paraId="716922EE" w14:textId="77777777" w:rsidR="00A1355A" w:rsidRDefault="00A1355A" w:rsidP="00A1355A"/>
    <w:p w14:paraId="696E0BB4" w14:textId="77777777" w:rsidR="00A1355A" w:rsidRPr="000B6F65" w:rsidRDefault="00A1355A" w:rsidP="00A1355A">
      <w:pPr>
        <w:rPr>
          <w:u w:val="single"/>
        </w:rPr>
      </w:pPr>
      <w:r w:rsidRPr="000B6F65">
        <w:rPr>
          <w:u w:val="single"/>
        </w:rPr>
        <w:t>Article 7: Meetings</w:t>
      </w:r>
    </w:p>
    <w:p w14:paraId="3DC3F359" w14:textId="7DE2E841" w:rsidR="00A1355A" w:rsidRDefault="00A1355A" w:rsidP="00A1355A">
      <w:r>
        <w:t>7.1</w:t>
      </w:r>
      <w:r>
        <w:tab/>
        <w:t xml:space="preserve">Association meetings will be held on the second Wednesday of every month, excluding July and August (unless a need for meetings during summer is required) to be held at 6:30 pm at the </w:t>
      </w:r>
      <w:r w:rsidR="00AC4D2B">
        <w:t>Education Centre</w:t>
      </w:r>
      <w:r w:rsidR="00542976">
        <w:t xml:space="preserve"> or </w:t>
      </w:r>
      <w:r w:rsidR="00C467B3">
        <w:t xml:space="preserve">at </w:t>
      </w:r>
      <w:r w:rsidR="00542976">
        <w:t>another suitable location</w:t>
      </w:r>
      <w:r>
        <w:t>. If meetings are not able to be held in person, Zoom meetings will be arranged.</w:t>
      </w:r>
    </w:p>
    <w:p w14:paraId="215B79F2" w14:textId="61FFC32C" w:rsidR="00A1355A" w:rsidRDefault="00A1355A" w:rsidP="00A1355A">
      <w:r>
        <w:t>7.2</w:t>
      </w:r>
      <w:r>
        <w:tab/>
        <w:t xml:space="preserve">All meetings of the Association shall include </w:t>
      </w:r>
      <w:r w:rsidR="003D4D9E">
        <w:t xml:space="preserve">approving previous meeting’s minutes </w:t>
      </w:r>
      <w:r>
        <w:t xml:space="preserve">by members who attended the meeting. </w:t>
      </w:r>
      <w:r w:rsidR="003D4D9E">
        <w:t xml:space="preserve">The </w:t>
      </w:r>
      <w:r>
        <w:t>Treasurer to generate a monthly Financial report and distribute to members via email</w:t>
      </w:r>
      <w:r w:rsidR="003D4D9E">
        <w:t xml:space="preserve"> prior to the monthly meeting.</w:t>
      </w:r>
    </w:p>
    <w:p w14:paraId="4D61FFDF" w14:textId="1764A499" w:rsidR="00A1355A" w:rsidRDefault="00A1355A" w:rsidP="00A1355A">
      <w:r>
        <w:t>7.3</w:t>
      </w:r>
      <w:r>
        <w:tab/>
        <w:t xml:space="preserve">Quorum represents a minimum of </w:t>
      </w:r>
      <w:r w:rsidR="0027581A">
        <w:t>seven</w:t>
      </w:r>
      <w:r>
        <w:t xml:space="preserve"> </w:t>
      </w:r>
      <w:r w:rsidR="00E333A3">
        <w:t>members</w:t>
      </w:r>
      <w:r w:rsidR="00F45630">
        <w:t xml:space="preserve"> that</w:t>
      </w:r>
      <w:r>
        <w:t xml:space="preserve"> include</w:t>
      </w:r>
      <w:r w:rsidR="00F45630">
        <w:t>s</w:t>
      </w:r>
      <w:r>
        <w:t xml:space="preserve"> three executive members.</w:t>
      </w:r>
    </w:p>
    <w:p w14:paraId="43A1E860" w14:textId="77777777" w:rsidR="00A1355A" w:rsidRDefault="00A1355A" w:rsidP="00A1355A">
      <w:r>
        <w:t>7.4</w:t>
      </w:r>
      <w:r>
        <w:tab/>
        <w:t>No motions will be passed without quorum.  All motions passed will be done during the course of the meeting, with the option of email, as long as quorum is met. Once the meeting is adjourned, no further business or motions will be done.</w:t>
      </w:r>
    </w:p>
    <w:p w14:paraId="355C86F6" w14:textId="2CB2432E" w:rsidR="00A1355A" w:rsidRDefault="00A1355A" w:rsidP="00A1355A">
      <w:r>
        <w:t>7.5</w:t>
      </w:r>
      <w:r>
        <w:tab/>
      </w:r>
      <w:r w:rsidR="00F45630">
        <w:t xml:space="preserve">The </w:t>
      </w:r>
      <w:r>
        <w:t>AGM shall be held the second Wednesday of November annually at 6:30 pm a</w:t>
      </w:r>
      <w:r w:rsidR="00570528">
        <w:t>t</w:t>
      </w:r>
      <w:r>
        <w:t xml:space="preserve"> the </w:t>
      </w:r>
      <w:r w:rsidR="00AC4D2B">
        <w:t>Education Centre</w:t>
      </w:r>
      <w:r>
        <w:t xml:space="preserve">. </w:t>
      </w:r>
      <w:r w:rsidR="00F45630">
        <w:t>The p</w:t>
      </w:r>
      <w:r>
        <w:t xml:space="preserve">urpose of </w:t>
      </w:r>
      <w:r w:rsidR="00F45630">
        <w:t xml:space="preserve">the </w:t>
      </w:r>
      <w:r>
        <w:t>AGM is to nominate and appoint</w:t>
      </w:r>
      <w:r w:rsidR="00F45630">
        <w:t xml:space="preserve"> open E</w:t>
      </w:r>
      <w:r>
        <w:t>xecutive</w:t>
      </w:r>
      <w:r w:rsidR="00F45630">
        <w:t xml:space="preserve"> positions</w:t>
      </w:r>
      <w:r>
        <w:t xml:space="preserve"> and establish membership fees for following year. The President will report on upcoming projects and past year activities. Reports will also be made from: Treasurer, Compassionate Chair, Media Chair, Membership Chair, </w:t>
      </w:r>
      <w:r w:rsidR="000F463C">
        <w:t>Outdoor Range</w:t>
      </w:r>
      <w:r>
        <w:t xml:space="preserve"> </w:t>
      </w:r>
      <w:r w:rsidR="00570528">
        <w:t>and</w:t>
      </w:r>
      <w:r>
        <w:t xml:space="preserve"> Education Chair, and Special Event Chair</w:t>
      </w:r>
      <w:r w:rsidR="00E333A3">
        <w:t>s</w:t>
      </w:r>
      <w:r>
        <w:t xml:space="preserve">. Any changes required to the constitution will be done at the AGM. </w:t>
      </w:r>
    </w:p>
    <w:p w14:paraId="11583F5C" w14:textId="77777777" w:rsidR="00264921" w:rsidRDefault="00264921" w:rsidP="00A1355A">
      <w:pPr>
        <w:rPr>
          <w:u w:val="single"/>
        </w:rPr>
      </w:pPr>
    </w:p>
    <w:p w14:paraId="39B26E46" w14:textId="4A7BFAFB" w:rsidR="00A1355A" w:rsidRPr="00E13C8A" w:rsidRDefault="00A1355A" w:rsidP="00A1355A">
      <w:pPr>
        <w:rPr>
          <w:u w:val="single"/>
        </w:rPr>
      </w:pPr>
      <w:r w:rsidRPr="00E13C8A">
        <w:rPr>
          <w:u w:val="single"/>
        </w:rPr>
        <w:lastRenderedPageBreak/>
        <w:t xml:space="preserve">Article 8: </w:t>
      </w:r>
      <w:r>
        <w:rPr>
          <w:u w:val="single"/>
        </w:rPr>
        <w:t>Financial Review</w:t>
      </w:r>
    </w:p>
    <w:p w14:paraId="0D3D4448" w14:textId="6CC12F2E" w:rsidR="00A1355A" w:rsidRDefault="00A1355A" w:rsidP="00A1355A">
      <w:r>
        <w:t>8.1</w:t>
      </w:r>
      <w:r>
        <w:tab/>
        <w:t>The financial records of the</w:t>
      </w:r>
      <w:r w:rsidR="00F45630">
        <w:t xml:space="preserve"> </w:t>
      </w:r>
      <w:r>
        <w:t xml:space="preserve">Treasurer of the Association </w:t>
      </w:r>
      <w:r w:rsidR="00F45630">
        <w:t xml:space="preserve">including motions and minutes from the Secretary, </w:t>
      </w:r>
      <w:r>
        <w:t xml:space="preserve">shall be reviewed annually by a person outside of our Association at arm’s length, with appropriate financial background, chosen by </w:t>
      </w:r>
      <w:r w:rsidR="00E333A3">
        <w:t xml:space="preserve">the </w:t>
      </w:r>
      <w:r>
        <w:t xml:space="preserve">Executive and approved by members. </w:t>
      </w:r>
      <w:r w:rsidR="00E333A3">
        <w:t>An h</w:t>
      </w:r>
      <w:r>
        <w:t xml:space="preserve">onorarium or fee will be provided. </w:t>
      </w:r>
      <w:r w:rsidR="00E333A3">
        <w:t>The a</w:t>
      </w:r>
      <w:r>
        <w:t xml:space="preserve">mount will be determined by </w:t>
      </w:r>
      <w:r w:rsidR="00E333A3">
        <w:t>the E</w:t>
      </w:r>
      <w:r>
        <w:t>xecutive and approved by members</w:t>
      </w:r>
      <w:r w:rsidR="00F45630">
        <w:t xml:space="preserve"> </w:t>
      </w:r>
      <w:r>
        <w:t>annually by vote.</w:t>
      </w:r>
    </w:p>
    <w:p w14:paraId="4B7B862B" w14:textId="77777777" w:rsidR="00A1355A" w:rsidRPr="00E05981" w:rsidRDefault="00A1355A" w:rsidP="00A1355A">
      <w:pPr>
        <w:rPr>
          <w:u w:val="single"/>
        </w:rPr>
      </w:pPr>
      <w:r w:rsidRPr="00E05981">
        <w:rPr>
          <w:u w:val="single"/>
        </w:rPr>
        <w:t>Article 9: Insurance</w:t>
      </w:r>
    </w:p>
    <w:p w14:paraId="03FBCFB7" w14:textId="4047118B" w:rsidR="00E333A3" w:rsidRDefault="00A1355A" w:rsidP="00A1355A">
      <w:r>
        <w:t>9.1</w:t>
      </w:r>
      <w:r>
        <w:tab/>
        <w:t>There shall be a public liability insurance policy to protect all members against claims and suits arising from injury or loss to other persons or property</w:t>
      </w:r>
      <w:r w:rsidR="00E333A3">
        <w:t xml:space="preserve"> in relation to their activities with the Association.</w:t>
      </w:r>
    </w:p>
    <w:p w14:paraId="413249C1" w14:textId="06601246" w:rsidR="00A1355A" w:rsidRDefault="00A1355A" w:rsidP="00A1355A">
      <w:r>
        <w:t>9.2</w:t>
      </w:r>
      <w:r>
        <w:tab/>
      </w:r>
      <w:r w:rsidR="009F7235">
        <w:t>All i</w:t>
      </w:r>
      <w:r>
        <w:t xml:space="preserve">nsurance coverage </w:t>
      </w:r>
      <w:r w:rsidR="009F7235">
        <w:t xml:space="preserve">purchased by the Association for liability and/or assets protection shall be </w:t>
      </w:r>
      <w:r>
        <w:t xml:space="preserve">held by a responsible and reputable company in </w:t>
      </w:r>
      <w:r w:rsidR="009F7235">
        <w:t>conjunction</w:t>
      </w:r>
      <w:r>
        <w:t xml:space="preserve"> with the Manitoba Wildlife Federation.</w:t>
      </w:r>
    </w:p>
    <w:p w14:paraId="41444568" w14:textId="77777777" w:rsidR="00A1355A" w:rsidRDefault="00A1355A" w:rsidP="00A1355A">
      <w:r>
        <w:t>9.3</w:t>
      </w:r>
      <w:r>
        <w:tab/>
        <w:t>The Association shall ensure that its insured members are properly recorded and accurately reported to the underwriter or broker and that the proper fees are paid.</w:t>
      </w:r>
    </w:p>
    <w:p w14:paraId="73278DE1" w14:textId="77777777" w:rsidR="00A1355A" w:rsidRDefault="00A1355A" w:rsidP="00A1355A"/>
    <w:p w14:paraId="4F7AEE8B" w14:textId="77777777" w:rsidR="00A1355A" w:rsidRPr="00E05981" w:rsidRDefault="00A1355A" w:rsidP="00A1355A">
      <w:pPr>
        <w:rPr>
          <w:u w:val="single"/>
        </w:rPr>
      </w:pPr>
      <w:r w:rsidRPr="00E05981">
        <w:rPr>
          <w:u w:val="single"/>
        </w:rPr>
        <w:t>Article 10: Non</w:t>
      </w:r>
      <w:r>
        <w:rPr>
          <w:u w:val="single"/>
        </w:rPr>
        <w:t>-</w:t>
      </w:r>
      <w:r w:rsidRPr="00E05981">
        <w:rPr>
          <w:u w:val="single"/>
        </w:rPr>
        <w:t>Profit and Dissolution</w:t>
      </w:r>
    </w:p>
    <w:p w14:paraId="3A1E2370" w14:textId="5F78D1D9" w:rsidR="00A1355A" w:rsidRDefault="00A1355A" w:rsidP="00A1355A">
      <w:r>
        <w:t>10.1</w:t>
      </w:r>
      <w:r>
        <w:tab/>
        <w:t xml:space="preserve">The Association shall operate on a non-profit basis and any revenues or other assets of the </w:t>
      </w:r>
      <w:r w:rsidR="00E333A3">
        <w:t>Association</w:t>
      </w:r>
      <w:r>
        <w:t xml:space="preserve"> shall be used in the promotion and improvement of the Association</w:t>
      </w:r>
      <w:r w:rsidR="00E333A3">
        <w:t>.</w:t>
      </w:r>
    </w:p>
    <w:p w14:paraId="31424A78" w14:textId="77777777" w:rsidR="00A1355A" w:rsidRDefault="00A1355A" w:rsidP="00A1355A">
      <w:r>
        <w:t>10.2</w:t>
      </w:r>
      <w:r>
        <w:tab/>
        <w:t xml:space="preserve">Should the Association dissolve and/or cease to operate, its remaining assets, after payment of liabilities, shall be distributed to worthy like-minded organizations determined by the Association prior to the dissolution. </w:t>
      </w:r>
    </w:p>
    <w:p w14:paraId="572F9BB5" w14:textId="77777777" w:rsidR="00A1355A" w:rsidRDefault="00A1355A" w:rsidP="00A1355A"/>
    <w:p w14:paraId="58755ED8" w14:textId="0BDF1AFD" w:rsidR="00A1355A" w:rsidRPr="00316DF5" w:rsidRDefault="00A1355A" w:rsidP="00A1355A">
      <w:pPr>
        <w:rPr>
          <w:rFonts w:cs="Times New Roman (Body CS)"/>
          <w:u w:val="single"/>
        </w:rPr>
      </w:pPr>
      <w:r w:rsidRPr="00316DF5">
        <w:rPr>
          <w:rFonts w:cs="Times New Roman (Body CS)"/>
          <w:u w:val="single"/>
        </w:rPr>
        <w:t xml:space="preserve">Article 11: </w:t>
      </w:r>
      <w:r w:rsidR="00F45630">
        <w:rPr>
          <w:rFonts w:cs="Times New Roman (Body CS)"/>
          <w:u w:val="single"/>
        </w:rPr>
        <w:t>Outdoor</w:t>
      </w:r>
      <w:r w:rsidR="0027581A">
        <w:rPr>
          <w:rFonts w:cs="Times New Roman (Body CS)"/>
          <w:u w:val="single"/>
        </w:rPr>
        <w:t xml:space="preserve"> Range and Education Centre</w:t>
      </w:r>
    </w:p>
    <w:p w14:paraId="29C47A7C" w14:textId="14D3661C" w:rsidR="00A1355A" w:rsidRDefault="00A1355A" w:rsidP="00A1355A">
      <w:r>
        <w:t>11.1</w:t>
      </w:r>
      <w:r>
        <w:tab/>
      </w:r>
      <w:r w:rsidR="00F45630">
        <w:t xml:space="preserve">The </w:t>
      </w:r>
      <w:r w:rsidR="000F463C">
        <w:t>Outdoor Range</w:t>
      </w:r>
      <w:r>
        <w:t xml:space="preserve"> and Education </w:t>
      </w:r>
      <w:r w:rsidR="0027581A">
        <w:t>Centre</w:t>
      </w:r>
      <w:r>
        <w:t xml:space="preserve"> will have its own committee including Chair.</w:t>
      </w:r>
    </w:p>
    <w:p w14:paraId="719B9DBE" w14:textId="0717D715" w:rsidR="00A1355A" w:rsidRDefault="00A1355A" w:rsidP="00A1355A">
      <w:r>
        <w:t>11.2</w:t>
      </w:r>
      <w:r>
        <w:tab/>
      </w:r>
      <w:r w:rsidR="00F45630">
        <w:t>Will be r</w:t>
      </w:r>
      <w:r>
        <w:t xml:space="preserve">esponsible for the day-to-day operation, budget, maintenance, fund raisers, and </w:t>
      </w:r>
      <w:r w:rsidR="00F45630">
        <w:t xml:space="preserve">booking and </w:t>
      </w:r>
      <w:r>
        <w:t xml:space="preserve">scheduling of events for </w:t>
      </w:r>
      <w:r w:rsidR="000F463C">
        <w:t>Outdoor Range</w:t>
      </w:r>
      <w:r>
        <w:t xml:space="preserve"> </w:t>
      </w:r>
      <w:r w:rsidR="00570528">
        <w:t>and</w:t>
      </w:r>
      <w:r>
        <w:t xml:space="preserve"> Education Centre.</w:t>
      </w:r>
    </w:p>
    <w:p w14:paraId="79FF72CA" w14:textId="318FF05C" w:rsidR="00A1355A" w:rsidRDefault="00A1355A" w:rsidP="00A1355A">
      <w:r>
        <w:t>11.3</w:t>
      </w:r>
      <w:r>
        <w:tab/>
      </w:r>
      <w:r w:rsidR="00F45630">
        <w:t>Will be r</w:t>
      </w:r>
      <w:r>
        <w:t xml:space="preserve">esponsible for determining user fees of </w:t>
      </w:r>
      <w:r w:rsidR="00D659CF">
        <w:t xml:space="preserve">the </w:t>
      </w:r>
      <w:r w:rsidR="000F463C">
        <w:t>Outdoor Range</w:t>
      </w:r>
      <w:r>
        <w:t xml:space="preserve"> and Education </w:t>
      </w:r>
      <w:r w:rsidR="0027581A">
        <w:t>Centre</w:t>
      </w:r>
      <w:r>
        <w:t xml:space="preserve"> with ratification by the Association.</w:t>
      </w:r>
    </w:p>
    <w:p w14:paraId="57E39775" w14:textId="5FE5B12F" w:rsidR="00A1355A" w:rsidRDefault="00A1355A" w:rsidP="00A1355A">
      <w:r>
        <w:t>11.4</w:t>
      </w:r>
      <w:r>
        <w:tab/>
      </w:r>
      <w:r w:rsidR="00F45630">
        <w:t>Will be r</w:t>
      </w:r>
      <w:r>
        <w:t xml:space="preserve">esponsible to ensure </w:t>
      </w:r>
      <w:r w:rsidR="00D659CF">
        <w:t xml:space="preserve">the </w:t>
      </w:r>
      <w:r w:rsidR="000F463C">
        <w:t>Outdoor Range</w:t>
      </w:r>
      <w:r>
        <w:t xml:space="preserve"> and Education </w:t>
      </w:r>
      <w:r w:rsidR="0027581A">
        <w:t>Centre</w:t>
      </w:r>
      <w:r>
        <w:t xml:space="preserve"> are coordinated for its use, maintenance and operation. </w:t>
      </w:r>
    </w:p>
    <w:p w14:paraId="65B69FD8" w14:textId="4C1C73F1" w:rsidR="00E46C74" w:rsidRPr="00E93916" w:rsidRDefault="00A1355A" w:rsidP="00E93916">
      <w:r>
        <w:lastRenderedPageBreak/>
        <w:t>11.5</w:t>
      </w:r>
      <w:r>
        <w:tab/>
      </w:r>
      <w:r w:rsidR="00F45630">
        <w:t>Will be r</w:t>
      </w:r>
      <w:r>
        <w:t xml:space="preserve">esponsible for marketing of events of the </w:t>
      </w:r>
      <w:r w:rsidR="000F463C">
        <w:t>Outdoor Range</w:t>
      </w:r>
      <w:r>
        <w:t xml:space="preserve"> and Education Centre, fund raisers and general use of </w:t>
      </w:r>
      <w:r w:rsidR="00F45630">
        <w:t xml:space="preserve">the </w:t>
      </w:r>
      <w:r w:rsidR="000F463C">
        <w:t>Outdoor Range</w:t>
      </w:r>
      <w:r>
        <w:t xml:space="preserve"> and Education Centre, with feedback to </w:t>
      </w:r>
      <w:r w:rsidR="00F45630">
        <w:t xml:space="preserve">the </w:t>
      </w:r>
      <w:r>
        <w:t xml:space="preserve">Media Person for updating </w:t>
      </w:r>
      <w:r w:rsidR="00F45630">
        <w:t xml:space="preserve">the </w:t>
      </w:r>
      <w:r>
        <w:t>website.</w:t>
      </w:r>
    </w:p>
    <w:sectPr w:rsidR="00E46C74" w:rsidRPr="00E93916" w:rsidSect="005A45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E8C80" w14:textId="77777777" w:rsidR="007F19B7" w:rsidRDefault="007F19B7" w:rsidP="00AE4E30">
      <w:pPr>
        <w:spacing w:after="0" w:line="240" w:lineRule="auto"/>
      </w:pPr>
      <w:r>
        <w:separator/>
      </w:r>
    </w:p>
  </w:endnote>
  <w:endnote w:type="continuationSeparator" w:id="0">
    <w:p w14:paraId="46AB5112" w14:textId="77777777" w:rsidR="007F19B7" w:rsidRDefault="007F19B7" w:rsidP="00AE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8901184"/>
      <w:docPartObj>
        <w:docPartGallery w:val="Page Numbers (Bottom of Page)"/>
        <w:docPartUnique/>
      </w:docPartObj>
    </w:sdtPr>
    <w:sdtEndPr>
      <w:rPr>
        <w:rStyle w:val="PageNumber"/>
      </w:rPr>
    </w:sdtEndPr>
    <w:sdtContent>
      <w:p w14:paraId="27E83D40" w14:textId="12E5A6F9" w:rsidR="006C33E3" w:rsidRDefault="006C33E3" w:rsidP="000A25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58FE0" w14:textId="77777777" w:rsidR="00C808DF" w:rsidRDefault="00C8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4054958"/>
      <w:docPartObj>
        <w:docPartGallery w:val="Page Numbers (Bottom of Page)"/>
        <w:docPartUnique/>
      </w:docPartObj>
    </w:sdtPr>
    <w:sdtEndPr>
      <w:rPr>
        <w:rStyle w:val="PageNumber"/>
      </w:rPr>
    </w:sdtEndPr>
    <w:sdtContent>
      <w:p w14:paraId="174944EA" w14:textId="0895AE31" w:rsidR="006C33E3" w:rsidRDefault="006C33E3" w:rsidP="000A25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3F69524C" w14:paraId="4C08F18E" w14:textId="77777777" w:rsidTr="3F69524C">
      <w:tc>
        <w:tcPr>
          <w:tcW w:w="3120" w:type="dxa"/>
        </w:tcPr>
        <w:p w14:paraId="01C49162" w14:textId="58523DFE" w:rsidR="3F69524C" w:rsidRDefault="3F69524C" w:rsidP="3F69524C">
          <w:pPr>
            <w:pStyle w:val="Header"/>
            <w:ind w:left="-115"/>
          </w:pPr>
        </w:p>
      </w:tc>
      <w:tc>
        <w:tcPr>
          <w:tcW w:w="3120" w:type="dxa"/>
        </w:tcPr>
        <w:p w14:paraId="633FFD99" w14:textId="25F2D964" w:rsidR="3F69524C" w:rsidRDefault="3F69524C" w:rsidP="3F69524C">
          <w:pPr>
            <w:pStyle w:val="Header"/>
            <w:jc w:val="center"/>
          </w:pPr>
        </w:p>
      </w:tc>
      <w:tc>
        <w:tcPr>
          <w:tcW w:w="3120" w:type="dxa"/>
        </w:tcPr>
        <w:p w14:paraId="6720CEB1" w14:textId="0383E8FE" w:rsidR="3F69524C" w:rsidRDefault="3F69524C" w:rsidP="3F69524C">
          <w:pPr>
            <w:pStyle w:val="Header"/>
            <w:ind w:right="-115"/>
            <w:jc w:val="right"/>
          </w:pPr>
        </w:p>
      </w:tc>
    </w:tr>
  </w:tbl>
  <w:p w14:paraId="19EB6E76" w14:textId="7E71B28E" w:rsidR="3F69524C" w:rsidRDefault="3F69524C" w:rsidP="3F695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5503" w14:textId="77777777" w:rsidR="009B3179" w:rsidRDefault="009B3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55AF7" w14:textId="77777777" w:rsidR="007F19B7" w:rsidRDefault="007F19B7" w:rsidP="00AE4E30">
      <w:pPr>
        <w:spacing w:after="0" w:line="240" w:lineRule="auto"/>
      </w:pPr>
      <w:r>
        <w:separator/>
      </w:r>
    </w:p>
  </w:footnote>
  <w:footnote w:type="continuationSeparator" w:id="0">
    <w:p w14:paraId="4334C45E" w14:textId="77777777" w:rsidR="007F19B7" w:rsidRDefault="007F19B7" w:rsidP="00AE4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E088F" w14:textId="72267F5A" w:rsidR="00C808DF" w:rsidRDefault="007F19B7">
    <w:pPr>
      <w:pStyle w:val="Header"/>
    </w:pPr>
    <w:r>
      <w:rPr>
        <w:noProof/>
      </w:rPr>
      <w:pict w14:anchorId="49F09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892510" o:spid="_x0000_s2051" type="#_x0000_t136" alt="" style="position:absolute;margin-left:0;margin-top:0;width:468pt;height:52pt;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RATIFIED 9 JUNE 202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CD7B4" w14:textId="01116D67" w:rsidR="009023FE" w:rsidRPr="00E46C74" w:rsidRDefault="007F19B7">
    <w:pPr>
      <w:pStyle w:val="Header"/>
      <w:rPr>
        <w:b/>
        <w:bCs/>
        <w:sz w:val="36"/>
        <w:szCs w:val="36"/>
      </w:rPr>
    </w:pPr>
    <w:r>
      <w:rPr>
        <w:noProof/>
      </w:rPr>
      <w:pict w14:anchorId="149EB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892511" o:spid="_x0000_s2050" type="#_x0000_t136" alt="" style="position:absolute;margin-left:0;margin-top:0;width:468pt;height:52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RATIFIED 9 JUNE 2021"/>
        </v:shape>
      </w:pict>
    </w:r>
    <w:r w:rsidR="00AE4E30" w:rsidRPr="00E46C74">
      <w:rPr>
        <w:b/>
        <w:bCs/>
        <w:noProof/>
        <w:sz w:val="28"/>
        <w:szCs w:val="28"/>
        <w:lang w:eastAsia="en-CA"/>
      </w:rPr>
      <w:drawing>
        <wp:anchor distT="0" distB="0" distL="114300" distR="114300" simplePos="0" relativeHeight="251658240" behindDoc="0" locked="0" layoutInCell="1" allowOverlap="1" wp14:anchorId="651D9584" wp14:editId="55419DED">
          <wp:simplePos x="0" y="0"/>
          <wp:positionH relativeFrom="column">
            <wp:posOffset>-165100</wp:posOffset>
          </wp:positionH>
          <wp:positionV relativeFrom="paragraph">
            <wp:posOffset>-8890</wp:posOffset>
          </wp:positionV>
          <wp:extent cx="1184910" cy="1184910"/>
          <wp:effectExtent l="0" t="0" r="0" b="0"/>
          <wp:wrapThrough wrapText="bothSides">
            <wp:wrapPolygon edited="0">
              <wp:start x="0" y="0"/>
              <wp:lineTo x="0" y="21183"/>
              <wp:lineTo x="21183" y="21183"/>
              <wp:lineTo x="211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84910" cy="1184910"/>
                  </a:xfrm>
                  <a:prstGeom prst="rect">
                    <a:avLst/>
                  </a:prstGeom>
                </pic:spPr>
              </pic:pic>
            </a:graphicData>
          </a:graphic>
          <wp14:sizeRelH relativeFrom="margin">
            <wp14:pctWidth>0</wp14:pctWidth>
          </wp14:sizeRelH>
          <wp14:sizeRelV relativeFrom="margin">
            <wp14:pctHeight>0</wp14:pctHeight>
          </wp14:sizeRelV>
        </wp:anchor>
      </w:drawing>
    </w:r>
    <w:r w:rsidR="00AE4E30" w:rsidRPr="00E46C74">
      <w:rPr>
        <w:b/>
        <w:bCs/>
        <w:sz w:val="28"/>
        <w:szCs w:val="28"/>
      </w:rPr>
      <w:ptab w:relativeTo="margin" w:alignment="center" w:leader="none"/>
    </w:r>
    <w:r w:rsidR="009023FE" w:rsidRPr="00E46C74">
      <w:rPr>
        <w:b/>
        <w:bCs/>
        <w:sz w:val="36"/>
        <w:szCs w:val="36"/>
      </w:rPr>
      <w:t xml:space="preserve">Rivers </w:t>
    </w:r>
    <w:r w:rsidR="00EA347D">
      <w:rPr>
        <w:b/>
        <w:bCs/>
        <w:sz w:val="36"/>
        <w:szCs w:val="36"/>
      </w:rPr>
      <w:t>and</w:t>
    </w:r>
    <w:r w:rsidR="009023FE" w:rsidRPr="00E46C74">
      <w:rPr>
        <w:b/>
        <w:bCs/>
        <w:sz w:val="36"/>
        <w:szCs w:val="36"/>
      </w:rPr>
      <w:t xml:space="preserve"> Area Game </w:t>
    </w:r>
    <w:r w:rsidR="00EA347D">
      <w:rPr>
        <w:b/>
        <w:bCs/>
        <w:sz w:val="36"/>
        <w:szCs w:val="36"/>
      </w:rPr>
      <w:t>and</w:t>
    </w:r>
    <w:r w:rsidR="009023FE" w:rsidRPr="00E46C74">
      <w:rPr>
        <w:b/>
        <w:bCs/>
        <w:sz w:val="36"/>
        <w:szCs w:val="36"/>
      </w:rPr>
      <w:t xml:space="preserve"> Fish Association</w:t>
    </w:r>
  </w:p>
  <w:p w14:paraId="705A93A2" w14:textId="7D837630" w:rsidR="0049109D" w:rsidRPr="00E46C74" w:rsidRDefault="0049109D" w:rsidP="00C808DF">
    <w:pPr>
      <w:pStyle w:val="Header"/>
      <w:jc w:val="center"/>
      <w:rPr>
        <w:sz w:val="36"/>
        <w:szCs w:val="36"/>
      </w:rPr>
    </w:pPr>
    <w:r w:rsidRPr="00E46C74">
      <w:rPr>
        <w:sz w:val="36"/>
        <w:szCs w:val="36"/>
      </w:rPr>
      <w:t>SW-24-12-21</w:t>
    </w:r>
  </w:p>
  <w:p w14:paraId="1D0FCE99" w14:textId="5627ECCA" w:rsidR="0896F479" w:rsidRDefault="0896F479" w:rsidP="00C808DF">
    <w:pPr>
      <w:pStyle w:val="Header"/>
      <w:jc w:val="center"/>
      <w:rPr>
        <w:sz w:val="36"/>
        <w:szCs w:val="36"/>
      </w:rPr>
    </w:pPr>
    <w:r w:rsidRPr="0896F479">
      <w:rPr>
        <w:sz w:val="36"/>
        <w:szCs w:val="36"/>
      </w:rPr>
      <w:t>PO Box 984</w:t>
    </w:r>
  </w:p>
  <w:p w14:paraId="45777B58" w14:textId="77777777" w:rsidR="00C808DF" w:rsidRDefault="00C808DF" w:rsidP="00C808DF">
    <w:pPr>
      <w:pStyle w:val="Header"/>
      <w:jc w:val="center"/>
      <w:rPr>
        <w:sz w:val="36"/>
        <w:szCs w:val="36"/>
      </w:rPr>
    </w:pPr>
    <w:r>
      <w:rPr>
        <w:sz w:val="36"/>
        <w:szCs w:val="36"/>
      </w:rPr>
      <w:t>Rivers, MB</w:t>
    </w:r>
  </w:p>
  <w:p w14:paraId="33E50584" w14:textId="1F655F62" w:rsidR="00E46C74" w:rsidRPr="00C808DF" w:rsidRDefault="00C808DF" w:rsidP="00C808DF">
    <w:pPr>
      <w:pStyle w:val="Header"/>
      <w:jc w:val="center"/>
      <w:rPr>
        <w:sz w:val="36"/>
        <w:szCs w:val="36"/>
      </w:rPr>
    </w:pPr>
    <w:r>
      <w:rPr>
        <w:sz w:val="36"/>
        <w:szCs w:val="36"/>
      </w:rPr>
      <w:t>R0K 1X0</w:t>
    </w:r>
    <w:r w:rsidR="00E46C74">
      <w:b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9F9B9" w14:textId="3E309391" w:rsidR="00C808DF" w:rsidRDefault="007F19B7">
    <w:pPr>
      <w:pStyle w:val="Header"/>
    </w:pPr>
    <w:r>
      <w:rPr>
        <w:noProof/>
      </w:rPr>
      <w:pict w14:anchorId="6899E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892509" o:spid="_x0000_s2049" type="#_x0000_t136" alt="" style="position:absolute;margin-left:0;margin-top:0;width:468pt;height:52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RATIFIED 9 JUNE 202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4745"/>
    <w:multiLevelType w:val="multilevel"/>
    <w:tmpl w:val="B79215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16"/>
    <w:rsid w:val="000E4881"/>
    <w:rsid w:val="000F463C"/>
    <w:rsid w:val="00113374"/>
    <w:rsid w:val="001435D1"/>
    <w:rsid w:val="00264921"/>
    <w:rsid w:val="0027581A"/>
    <w:rsid w:val="002D7551"/>
    <w:rsid w:val="00392CF1"/>
    <w:rsid w:val="00397831"/>
    <w:rsid w:val="003D4D9E"/>
    <w:rsid w:val="00416B98"/>
    <w:rsid w:val="00487588"/>
    <w:rsid w:val="0049109D"/>
    <w:rsid w:val="004A17E8"/>
    <w:rsid w:val="004A310C"/>
    <w:rsid w:val="004B0905"/>
    <w:rsid w:val="00511421"/>
    <w:rsid w:val="00542976"/>
    <w:rsid w:val="00570528"/>
    <w:rsid w:val="005A45F4"/>
    <w:rsid w:val="005B3DFC"/>
    <w:rsid w:val="005E4AD2"/>
    <w:rsid w:val="005F7C98"/>
    <w:rsid w:val="006C33E3"/>
    <w:rsid w:val="006C52F1"/>
    <w:rsid w:val="00734D18"/>
    <w:rsid w:val="007F19B7"/>
    <w:rsid w:val="00807533"/>
    <w:rsid w:val="008637D1"/>
    <w:rsid w:val="008D5007"/>
    <w:rsid w:val="009016CB"/>
    <w:rsid w:val="009023FE"/>
    <w:rsid w:val="0093618E"/>
    <w:rsid w:val="00957925"/>
    <w:rsid w:val="00984E00"/>
    <w:rsid w:val="00996076"/>
    <w:rsid w:val="009B3179"/>
    <w:rsid w:val="009D74D6"/>
    <w:rsid w:val="009F7235"/>
    <w:rsid w:val="00A1355A"/>
    <w:rsid w:val="00AC4D2B"/>
    <w:rsid w:val="00AE4E30"/>
    <w:rsid w:val="00B879A7"/>
    <w:rsid w:val="00BC1491"/>
    <w:rsid w:val="00BE64C9"/>
    <w:rsid w:val="00C467B3"/>
    <w:rsid w:val="00C808DF"/>
    <w:rsid w:val="00CB720F"/>
    <w:rsid w:val="00CF3E10"/>
    <w:rsid w:val="00D218E6"/>
    <w:rsid w:val="00D659CF"/>
    <w:rsid w:val="00DB0CE2"/>
    <w:rsid w:val="00DC0237"/>
    <w:rsid w:val="00E1346E"/>
    <w:rsid w:val="00E333A3"/>
    <w:rsid w:val="00E4487C"/>
    <w:rsid w:val="00E46C74"/>
    <w:rsid w:val="00E93916"/>
    <w:rsid w:val="00EA347D"/>
    <w:rsid w:val="00EE01A3"/>
    <w:rsid w:val="00F05F1B"/>
    <w:rsid w:val="00F079FA"/>
    <w:rsid w:val="00F45630"/>
    <w:rsid w:val="00FF5A68"/>
    <w:rsid w:val="0896F479"/>
    <w:rsid w:val="3F6952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C2B762"/>
  <w15:chartTrackingRefBased/>
  <w15:docId w15:val="{9182399A-9AD5-43C9-B8C8-FA5558B7A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E30"/>
  </w:style>
  <w:style w:type="paragraph" w:styleId="Footer">
    <w:name w:val="footer"/>
    <w:basedOn w:val="Normal"/>
    <w:link w:val="FooterChar"/>
    <w:uiPriority w:val="99"/>
    <w:unhideWhenUsed/>
    <w:rsid w:val="00AE4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E3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355A"/>
    <w:pPr>
      <w:ind w:left="720"/>
      <w:contextualSpacing/>
    </w:pPr>
  </w:style>
  <w:style w:type="character" w:styleId="PageNumber">
    <w:name w:val="page number"/>
    <w:basedOn w:val="DefaultParagraphFont"/>
    <w:uiPriority w:val="99"/>
    <w:semiHidden/>
    <w:unhideWhenUsed/>
    <w:rsid w:val="006C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09C0C-38DE-4B55-885F-611405B8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and Area Game and Fish Association</dc:creator>
  <cp:keywords/>
  <dc:description/>
  <cp:lastModifiedBy>Heather Lamb</cp:lastModifiedBy>
  <cp:revision>4</cp:revision>
  <cp:lastPrinted>2021-05-05T20:42:00Z</cp:lastPrinted>
  <dcterms:created xsi:type="dcterms:W3CDTF">2021-06-10T00:55:00Z</dcterms:created>
  <dcterms:modified xsi:type="dcterms:W3CDTF">2021-06-10T01:08:00Z</dcterms:modified>
</cp:coreProperties>
</file>